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4EE4" w14:textId="77777777" w:rsidR="00DA5F87" w:rsidRPr="00D42776" w:rsidRDefault="00EE07C2">
      <w:pPr>
        <w:jc w:val="both"/>
        <w:rPr>
          <w:sz w:val="24"/>
          <w:szCs w:val="24"/>
        </w:rPr>
      </w:pPr>
      <w:r w:rsidRPr="00D42776">
        <w:rPr>
          <w:sz w:val="24"/>
          <w:szCs w:val="24"/>
        </w:rPr>
        <w:t>……………………………………..………</w:t>
      </w:r>
      <w:r w:rsidRPr="00D42776">
        <w:rPr>
          <w:sz w:val="24"/>
          <w:szCs w:val="24"/>
        </w:rPr>
        <w:tab/>
      </w:r>
      <w:r w:rsidRPr="00D42776">
        <w:rPr>
          <w:sz w:val="24"/>
          <w:szCs w:val="24"/>
        </w:rPr>
        <w:tab/>
      </w:r>
      <w:r w:rsidRPr="00D42776">
        <w:rPr>
          <w:sz w:val="24"/>
          <w:szCs w:val="24"/>
        </w:rPr>
        <w:tab/>
        <w:t>……………….…………..…….</w:t>
      </w:r>
    </w:p>
    <w:p w14:paraId="0F3C477D" w14:textId="77777777" w:rsidR="00CC0DE2" w:rsidRPr="009E1052" w:rsidRDefault="00EE07C2">
      <w:pPr>
        <w:jc w:val="both"/>
        <w:rPr>
          <w:sz w:val="16"/>
          <w:szCs w:val="16"/>
        </w:rPr>
      </w:pPr>
      <w:r w:rsidRPr="00D42776">
        <w:rPr>
          <w:sz w:val="16"/>
          <w:szCs w:val="16"/>
        </w:rPr>
        <w:t>(</w:t>
      </w:r>
      <w:r w:rsidR="00AD12BF">
        <w:rPr>
          <w:sz w:val="16"/>
          <w:szCs w:val="16"/>
        </w:rPr>
        <w:t>firma</w:t>
      </w:r>
      <w:r w:rsidR="009E1052">
        <w:rPr>
          <w:sz w:val="16"/>
          <w:szCs w:val="16"/>
        </w:rPr>
        <w:t xml:space="preserve"> podmiotu prowadzącego sklep zielarsko-medyczny)</w:t>
      </w:r>
      <w:r w:rsidR="009E1052">
        <w:rPr>
          <w:sz w:val="16"/>
          <w:szCs w:val="16"/>
        </w:rPr>
        <w:tab/>
      </w:r>
      <w:r w:rsidR="009E1052">
        <w:rPr>
          <w:sz w:val="16"/>
          <w:szCs w:val="16"/>
        </w:rPr>
        <w:tab/>
      </w:r>
      <w:r w:rsidR="009E1052">
        <w:rPr>
          <w:sz w:val="16"/>
          <w:szCs w:val="16"/>
        </w:rPr>
        <w:tab/>
      </w:r>
      <w:r w:rsidRPr="00D42776">
        <w:rPr>
          <w:sz w:val="16"/>
          <w:szCs w:val="16"/>
        </w:rPr>
        <w:t>(miejscowość, data)</w:t>
      </w:r>
    </w:p>
    <w:p w14:paraId="168F44E7" w14:textId="77777777" w:rsidR="00CC0DE2" w:rsidRPr="00D42776" w:rsidRDefault="00EE07C2">
      <w:r w:rsidRPr="00D42776">
        <w:rPr>
          <w:sz w:val="22"/>
          <w:szCs w:val="22"/>
        </w:rPr>
        <w:tab/>
      </w:r>
      <w:r w:rsidRPr="00D42776">
        <w:rPr>
          <w:sz w:val="22"/>
          <w:szCs w:val="22"/>
        </w:rPr>
        <w:tab/>
      </w:r>
      <w:r w:rsidRPr="00D42776">
        <w:rPr>
          <w:sz w:val="22"/>
          <w:szCs w:val="22"/>
        </w:rPr>
        <w:tab/>
      </w:r>
      <w:r w:rsidRPr="00D42776">
        <w:rPr>
          <w:sz w:val="22"/>
          <w:szCs w:val="22"/>
        </w:rPr>
        <w:tab/>
      </w:r>
    </w:p>
    <w:p w14:paraId="11531821" w14:textId="77777777" w:rsidR="00CC0DE2" w:rsidRPr="00D42776" w:rsidRDefault="00EE07C2">
      <w:pPr>
        <w:rPr>
          <w:sz w:val="24"/>
          <w:szCs w:val="24"/>
        </w:rPr>
      </w:pPr>
      <w:r w:rsidRPr="00D42776">
        <w:rPr>
          <w:sz w:val="24"/>
          <w:szCs w:val="24"/>
        </w:rPr>
        <w:t>………………………….………………….</w:t>
      </w:r>
    </w:p>
    <w:p w14:paraId="3BD16508" w14:textId="77777777" w:rsidR="00CC0DE2" w:rsidRPr="00D42776" w:rsidRDefault="00CC0DE2">
      <w:pPr>
        <w:rPr>
          <w:sz w:val="24"/>
          <w:szCs w:val="24"/>
        </w:rPr>
      </w:pPr>
    </w:p>
    <w:p w14:paraId="6B1DC2D7" w14:textId="77777777" w:rsidR="00CC0DE2" w:rsidRPr="00D42776" w:rsidRDefault="00EE07C2">
      <w:pPr>
        <w:rPr>
          <w:sz w:val="24"/>
          <w:szCs w:val="24"/>
        </w:rPr>
      </w:pPr>
      <w:r w:rsidRPr="00D42776">
        <w:rPr>
          <w:sz w:val="24"/>
          <w:szCs w:val="24"/>
        </w:rPr>
        <w:t>……………………………………………..</w:t>
      </w:r>
    </w:p>
    <w:p w14:paraId="6FC89143" w14:textId="77777777" w:rsidR="00CC0DE2" w:rsidRPr="00D42776" w:rsidRDefault="00EE07C2">
      <w:r w:rsidRPr="00D42776">
        <w:rPr>
          <w:sz w:val="16"/>
          <w:szCs w:val="16"/>
        </w:rPr>
        <w:t xml:space="preserve">(adres siedziby podmiotu  prowadzącego  sklep zielarsko-medyczny, </w:t>
      </w:r>
    </w:p>
    <w:p w14:paraId="7C79AB8D" w14:textId="77777777" w:rsidR="009E1052" w:rsidRDefault="00EE07C2">
      <w:pPr>
        <w:rPr>
          <w:sz w:val="16"/>
          <w:szCs w:val="16"/>
        </w:rPr>
      </w:pPr>
      <w:r w:rsidRPr="00D42776">
        <w:rPr>
          <w:sz w:val="16"/>
          <w:szCs w:val="16"/>
        </w:rPr>
        <w:t>a w przypadku podmiotu będącego osobą fizyczną -</w:t>
      </w:r>
      <w:r w:rsidR="009E1052">
        <w:rPr>
          <w:sz w:val="16"/>
          <w:szCs w:val="16"/>
        </w:rPr>
        <w:t xml:space="preserve"> </w:t>
      </w:r>
      <w:r w:rsidRPr="00D42776">
        <w:rPr>
          <w:sz w:val="16"/>
          <w:szCs w:val="16"/>
        </w:rPr>
        <w:t xml:space="preserve"> adres </w:t>
      </w:r>
    </w:p>
    <w:p w14:paraId="62B735EF" w14:textId="77777777" w:rsidR="00CC0DE2" w:rsidRPr="00D42776" w:rsidRDefault="00EE07C2">
      <w:r w:rsidRPr="00D42776">
        <w:rPr>
          <w:sz w:val="16"/>
          <w:szCs w:val="16"/>
        </w:rPr>
        <w:t>prowadzenia działalności gospodarczej)</w:t>
      </w:r>
    </w:p>
    <w:p w14:paraId="299CF974" w14:textId="77777777" w:rsidR="00CC0DE2" w:rsidRPr="00D42776" w:rsidRDefault="00CC0DE2">
      <w:pPr>
        <w:rPr>
          <w:sz w:val="16"/>
          <w:szCs w:val="16"/>
        </w:rPr>
      </w:pPr>
    </w:p>
    <w:p w14:paraId="061A92A3" w14:textId="77777777" w:rsidR="00CC0DE2" w:rsidRPr="00D42776" w:rsidRDefault="00EE07C2">
      <w:pPr>
        <w:rPr>
          <w:sz w:val="24"/>
          <w:szCs w:val="24"/>
        </w:rPr>
      </w:pPr>
      <w:r w:rsidRPr="00D42776">
        <w:rPr>
          <w:sz w:val="24"/>
          <w:szCs w:val="24"/>
        </w:rPr>
        <w:t>………………………….………………….</w:t>
      </w:r>
    </w:p>
    <w:p w14:paraId="4478333C" w14:textId="77777777" w:rsidR="00CC0DE2" w:rsidRPr="00D42776" w:rsidRDefault="00EE07C2">
      <w:pPr>
        <w:rPr>
          <w:sz w:val="16"/>
          <w:szCs w:val="16"/>
        </w:rPr>
      </w:pPr>
      <w:r w:rsidRPr="00D42776">
        <w:rPr>
          <w:sz w:val="16"/>
          <w:szCs w:val="16"/>
        </w:rPr>
        <w:t>(nr KRS – jeśli dotyczy)</w:t>
      </w:r>
    </w:p>
    <w:p w14:paraId="52524B3B" w14:textId="77777777" w:rsidR="00CC0DE2" w:rsidRPr="00D42776" w:rsidRDefault="00CC0DE2">
      <w:pPr>
        <w:rPr>
          <w:sz w:val="16"/>
          <w:szCs w:val="16"/>
        </w:rPr>
      </w:pPr>
    </w:p>
    <w:p w14:paraId="3A1CE662" w14:textId="77777777" w:rsidR="00CC0DE2" w:rsidRPr="00D42776" w:rsidRDefault="00EE07C2">
      <w:r w:rsidRPr="00D42776">
        <w:rPr>
          <w:sz w:val="24"/>
          <w:szCs w:val="24"/>
        </w:rPr>
        <w:t>………………………….………………….</w:t>
      </w:r>
    </w:p>
    <w:p w14:paraId="01BF102D" w14:textId="77777777" w:rsidR="00CC0DE2" w:rsidRPr="00D42776" w:rsidRDefault="00EE07C2">
      <w:pPr>
        <w:rPr>
          <w:sz w:val="16"/>
          <w:szCs w:val="16"/>
        </w:rPr>
      </w:pPr>
      <w:r w:rsidRPr="00D42776">
        <w:rPr>
          <w:sz w:val="16"/>
          <w:szCs w:val="16"/>
        </w:rPr>
        <w:t>(NIP)</w:t>
      </w:r>
    </w:p>
    <w:p w14:paraId="19DC4845" w14:textId="77777777" w:rsidR="00CC0DE2" w:rsidRPr="00D42776" w:rsidRDefault="00EE07C2">
      <w:r w:rsidRPr="00D42776">
        <w:rPr>
          <w:sz w:val="24"/>
          <w:szCs w:val="24"/>
        </w:rPr>
        <w:t>………………………….………………….</w:t>
      </w:r>
    </w:p>
    <w:p w14:paraId="32CD4235" w14:textId="77777777" w:rsidR="00CC0DE2" w:rsidRPr="00D42776" w:rsidRDefault="00EE07C2">
      <w:pPr>
        <w:rPr>
          <w:sz w:val="16"/>
          <w:szCs w:val="16"/>
        </w:rPr>
      </w:pPr>
      <w:r w:rsidRPr="00D42776">
        <w:rPr>
          <w:sz w:val="16"/>
          <w:szCs w:val="16"/>
        </w:rPr>
        <w:t>(nr telefonu)</w:t>
      </w:r>
    </w:p>
    <w:p w14:paraId="0771AC25" w14:textId="77777777" w:rsidR="00CC0DE2" w:rsidRPr="00D42776" w:rsidRDefault="00CC0DE2">
      <w:pPr>
        <w:ind w:left="5664"/>
        <w:rPr>
          <w:b/>
          <w:sz w:val="28"/>
        </w:rPr>
      </w:pPr>
    </w:p>
    <w:p w14:paraId="2EE5C675" w14:textId="77777777" w:rsidR="00CC0DE2" w:rsidRPr="00D42776" w:rsidRDefault="00EE07C2">
      <w:pPr>
        <w:ind w:left="5664"/>
        <w:rPr>
          <w:sz w:val="28"/>
          <w:szCs w:val="28"/>
        </w:rPr>
      </w:pPr>
      <w:r w:rsidRPr="00D42776">
        <w:rPr>
          <w:b/>
          <w:sz w:val="28"/>
          <w:szCs w:val="28"/>
        </w:rPr>
        <w:t xml:space="preserve">Śląski Wojewódzki </w:t>
      </w:r>
      <w:r w:rsidRPr="00D42776">
        <w:rPr>
          <w:b/>
          <w:sz w:val="28"/>
          <w:szCs w:val="28"/>
        </w:rPr>
        <w:tab/>
      </w:r>
      <w:r w:rsidRPr="00D42776">
        <w:rPr>
          <w:b/>
          <w:sz w:val="28"/>
          <w:szCs w:val="28"/>
        </w:rPr>
        <w:tab/>
      </w:r>
    </w:p>
    <w:p w14:paraId="3FFB4721" w14:textId="77777777" w:rsidR="00CC0DE2" w:rsidRPr="00D42776" w:rsidRDefault="00EE07C2">
      <w:pPr>
        <w:ind w:left="5664"/>
        <w:rPr>
          <w:sz w:val="28"/>
          <w:szCs w:val="28"/>
        </w:rPr>
      </w:pPr>
      <w:r w:rsidRPr="00D42776">
        <w:rPr>
          <w:b/>
          <w:sz w:val="28"/>
          <w:szCs w:val="28"/>
        </w:rPr>
        <w:t>Inspektor Farmaceutyczny</w:t>
      </w:r>
    </w:p>
    <w:p w14:paraId="25E4818D" w14:textId="77777777" w:rsidR="00CC0DE2" w:rsidRPr="00D42776" w:rsidRDefault="00EE07C2">
      <w:pPr>
        <w:ind w:left="5664"/>
        <w:rPr>
          <w:sz w:val="28"/>
          <w:szCs w:val="28"/>
        </w:rPr>
      </w:pPr>
      <w:r w:rsidRPr="00D42776">
        <w:rPr>
          <w:b/>
          <w:sz w:val="28"/>
          <w:szCs w:val="28"/>
        </w:rPr>
        <w:t>w Katowicach</w:t>
      </w:r>
    </w:p>
    <w:p w14:paraId="4A4AB96A" w14:textId="77777777" w:rsidR="00CC0DE2" w:rsidRPr="00D42776" w:rsidRDefault="00EE07C2">
      <w:pPr>
        <w:ind w:left="5664"/>
        <w:rPr>
          <w:sz w:val="28"/>
          <w:szCs w:val="28"/>
        </w:rPr>
      </w:pPr>
      <w:r w:rsidRPr="00D42776">
        <w:rPr>
          <w:sz w:val="28"/>
          <w:szCs w:val="28"/>
        </w:rPr>
        <w:t>ul. Raciborska 15</w:t>
      </w:r>
      <w:r w:rsidRPr="00D42776">
        <w:rPr>
          <w:b/>
          <w:sz w:val="28"/>
          <w:szCs w:val="28"/>
        </w:rPr>
        <w:tab/>
      </w:r>
    </w:p>
    <w:p w14:paraId="2FB80461" w14:textId="77777777" w:rsidR="00CC0DE2" w:rsidRPr="00D42776" w:rsidRDefault="00EE07C2">
      <w:pPr>
        <w:ind w:left="5664"/>
        <w:rPr>
          <w:sz w:val="28"/>
          <w:szCs w:val="28"/>
        </w:rPr>
      </w:pPr>
      <w:r w:rsidRPr="00D42776">
        <w:rPr>
          <w:sz w:val="28"/>
          <w:szCs w:val="28"/>
        </w:rPr>
        <w:t>40-074 Katowice</w:t>
      </w:r>
    </w:p>
    <w:p w14:paraId="418CD428" w14:textId="77777777" w:rsidR="00CC0DE2" w:rsidRPr="00D42776" w:rsidRDefault="00CC0DE2">
      <w:pPr>
        <w:rPr>
          <w:sz w:val="24"/>
          <w:szCs w:val="24"/>
        </w:rPr>
      </w:pPr>
    </w:p>
    <w:p w14:paraId="52B3D0FB" w14:textId="77777777" w:rsidR="00CC0DE2" w:rsidRPr="00D42776" w:rsidRDefault="00CC0DE2">
      <w:pPr>
        <w:rPr>
          <w:sz w:val="24"/>
          <w:szCs w:val="24"/>
        </w:rPr>
      </w:pPr>
    </w:p>
    <w:p w14:paraId="57650DD7" w14:textId="77777777" w:rsidR="00CC0DE2" w:rsidRPr="00D42776" w:rsidRDefault="00EE07C2">
      <w:pPr>
        <w:jc w:val="center"/>
      </w:pPr>
      <w:r w:rsidRPr="00D42776">
        <w:rPr>
          <w:b/>
          <w:sz w:val="24"/>
          <w:szCs w:val="24"/>
        </w:rPr>
        <w:t xml:space="preserve">WNIOSEK O ZAOPINIOWANIE  </w:t>
      </w:r>
    </w:p>
    <w:p w14:paraId="5AD0D715" w14:textId="77777777" w:rsidR="00CC0DE2" w:rsidRPr="00D42776" w:rsidRDefault="00EE07C2">
      <w:pPr>
        <w:jc w:val="center"/>
      </w:pPr>
      <w:r w:rsidRPr="00D42776">
        <w:rPr>
          <w:b/>
          <w:sz w:val="24"/>
          <w:szCs w:val="24"/>
        </w:rPr>
        <w:t xml:space="preserve">PRZYDATNOŚCI LOKALU PRZEZNACZONEGO </w:t>
      </w:r>
    </w:p>
    <w:p w14:paraId="18D822A3" w14:textId="77777777" w:rsidR="00CC0DE2" w:rsidRPr="00D42776" w:rsidRDefault="00EE07C2">
      <w:pPr>
        <w:jc w:val="center"/>
      </w:pPr>
      <w:r w:rsidRPr="00D42776">
        <w:rPr>
          <w:b/>
          <w:sz w:val="24"/>
          <w:szCs w:val="24"/>
        </w:rPr>
        <w:t>NA SKLEP ZIELARSKO-MEDYCZNY</w:t>
      </w:r>
    </w:p>
    <w:p w14:paraId="36B5912C" w14:textId="77777777" w:rsidR="00CC0DE2" w:rsidRPr="00D42776" w:rsidRDefault="00CC0DE2" w:rsidP="00D42776">
      <w:pPr>
        <w:spacing w:line="276" w:lineRule="auto"/>
        <w:jc w:val="center"/>
        <w:rPr>
          <w:b/>
          <w:sz w:val="24"/>
          <w:szCs w:val="24"/>
        </w:rPr>
      </w:pPr>
    </w:p>
    <w:p w14:paraId="6E8F032C" w14:textId="77777777" w:rsidR="00CC0DE2" w:rsidRPr="00D42776" w:rsidRDefault="00CC0DE2" w:rsidP="00D42776">
      <w:pPr>
        <w:spacing w:line="276" w:lineRule="auto"/>
        <w:jc w:val="center"/>
        <w:rPr>
          <w:sz w:val="24"/>
          <w:szCs w:val="24"/>
        </w:rPr>
      </w:pPr>
    </w:p>
    <w:p w14:paraId="7F79A60B" w14:textId="77777777" w:rsidR="00CC0DE2" w:rsidRDefault="00EE07C2" w:rsidP="009E1052">
      <w:pPr>
        <w:suppressAutoHyphens w:val="0"/>
        <w:spacing w:line="276" w:lineRule="auto"/>
        <w:jc w:val="both"/>
        <w:rPr>
          <w:sz w:val="24"/>
          <w:szCs w:val="24"/>
        </w:rPr>
      </w:pPr>
      <w:r w:rsidRPr="00D42776">
        <w:rPr>
          <w:sz w:val="24"/>
          <w:szCs w:val="24"/>
        </w:rPr>
        <w:t>Składam wniosek o zaopiniowanie przydatności lokalu przeznaczonego na sklep zielarsko-medyczny:</w:t>
      </w:r>
    </w:p>
    <w:p w14:paraId="78E3E5F5" w14:textId="77777777" w:rsidR="00CC1AE4" w:rsidRPr="00D42776" w:rsidRDefault="00CC1AE4" w:rsidP="009E1052">
      <w:pPr>
        <w:suppressAutoHyphens w:val="0"/>
        <w:spacing w:line="276" w:lineRule="auto"/>
        <w:jc w:val="both"/>
        <w:rPr>
          <w:sz w:val="24"/>
          <w:szCs w:val="24"/>
        </w:rPr>
      </w:pPr>
    </w:p>
    <w:p w14:paraId="59F9F2D8" w14:textId="77777777" w:rsidR="00CC0DE2" w:rsidRPr="00D42776" w:rsidRDefault="00EE07C2" w:rsidP="00D42776">
      <w:pPr>
        <w:spacing w:line="276" w:lineRule="auto"/>
        <w:jc w:val="both"/>
        <w:rPr>
          <w:sz w:val="24"/>
          <w:szCs w:val="24"/>
        </w:rPr>
      </w:pPr>
      <w:r w:rsidRPr="00D42776">
        <w:rPr>
          <w:sz w:val="24"/>
          <w:szCs w:val="24"/>
        </w:rPr>
        <w:t>………....................................................................................................................................................</w:t>
      </w:r>
    </w:p>
    <w:p w14:paraId="64E638A2" w14:textId="77777777" w:rsidR="00CC0DE2" w:rsidRPr="00D42776" w:rsidRDefault="00EE07C2" w:rsidP="00D42776">
      <w:pPr>
        <w:spacing w:line="276" w:lineRule="auto"/>
        <w:jc w:val="center"/>
        <w:rPr>
          <w:sz w:val="16"/>
          <w:szCs w:val="16"/>
        </w:rPr>
      </w:pPr>
      <w:r w:rsidRPr="00D42776">
        <w:rPr>
          <w:sz w:val="16"/>
          <w:szCs w:val="16"/>
        </w:rPr>
        <w:t xml:space="preserve">       (nazwa sklepu zielarsko-medycznego - jeżeli dotyczy)</w:t>
      </w:r>
    </w:p>
    <w:p w14:paraId="6F179BD4" w14:textId="77777777" w:rsidR="00CC0DE2" w:rsidRPr="00D42776" w:rsidRDefault="00CC0DE2" w:rsidP="00D42776">
      <w:pPr>
        <w:spacing w:line="276" w:lineRule="auto"/>
        <w:jc w:val="center"/>
        <w:rPr>
          <w:sz w:val="24"/>
          <w:szCs w:val="24"/>
        </w:rPr>
      </w:pPr>
    </w:p>
    <w:p w14:paraId="77C21351" w14:textId="77777777" w:rsidR="00CC0DE2" w:rsidRPr="00D42776" w:rsidRDefault="00EE07C2" w:rsidP="00D42776">
      <w:pPr>
        <w:spacing w:line="276" w:lineRule="auto"/>
        <w:jc w:val="both"/>
        <w:rPr>
          <w:sz w:val="24"/>
          <w:szCs w:val="24"/>
        </w:rPr>
      </w:pPr>
      <w:r w:rsidRPr="00D42776">
        <w:rPr>
          <w:sz w:val="24"/>
          <w:szCs w:val="24"/>
        </w:rPr>
        <w:t>………....................................................................................................................................................</w:t>
      </w:r>
    </w:p>
    <w:p w14:paraId="6B6BFBA4" w14:textId="77777777" w:rsidR="00CC0DE2" w:rsidRPr="00D42776" w:rsidRDefault="00EE07C2" w:rsidP="00D42776">
      <w:pPr>
        <w:spacing w:line="276" w:lineRule="auto"/>
        <w:jc w:val="center"/>
        <w:rPr>
          <w:sz w:val="16"/>
          <w:szCs w:val="16"/>
        </w:rPr>
      </w:pPr>
      <w:r w:rsidRPr="00D42776">
        <w:rPr>
          <w:sz w:val="16"/>
          <w:szCs w:val="16"/>
        </w:rPr>
        <w:t xml:space="preserve">       (adres sklepu zielarsko-medycznego)</w:t>
      </w:r>
    </w:p>
    <w:p w14:paraId="28A1AE1A" w14:textId="77777777" w:rsidR="00CC0DE2" w:rsidRPr="00D42776" w:rsidRDefault="00CC0DE2" w:rsidP="00D42776">
      <w:pPr>
        <w:spacing w:line="276" w:lineRule="auto"/>
        <w:jc w:val="both"/>
        <w:rPr>
          <w:sz w:val="24"/>
          <w:szCs w:val="24"/>
        </w:rPr>
      </w:pPr>
    </w:p>
    <w:p w14:paraId="5DA0E818" w14:textId="77777777" w:rsidR="00CC0DE2" w:rsidRPr="00D42776" w:rsidRDefault="00CC0DE2" w:rsidP="00D42776">
      <w:pPr>
        <w:pStyle w:val="Bezodstpw"/>
        <w:spacing w:line="276" w:lineRule="auto"/>
        <w:rPr>
          <w:sz w:val="24"/>
          <w:szCs w:val="24"/>
        </w:rPr>
      </w:pPr>
    </w:p>
    <w:p w14:paraId="00F4D9F5" w14:textId="77777777" w:rsidR="00CC0DE2" w:rsidRDefault="00EE07C2" w:rsidP="00D42776">
      <w:pPr>
        <w:pStyle w:val="Bezodstpw"/>
        <w:spacing w:line="276" w:lineRule="auto"/>
        <w:rPr>
          <w:sz w:val="24"/>
          <w:szCs w:val="24"/>
        </w:rPr>
      </w:pPr>
      <w:r w:rsidRPr="00D42776">
        <w:rPr>
          <w:sz w:val="24"/>
          <w:szCs w:val="24"/>
        </w:rPr>
        <w:t>Data rozpoczęcia działalności sklepu zielarsko-medycznego: …………………………………..</w:t>
      </w:r>
    </w:p>
    <w:p w14:paraId="4C5A3B6F" w14:textId="77777777" w:rsidR="00D42776" w:rsidRPr="00D42776" w:rsidRDefault="00D42776" w:rsidP="00D42776">
      <w:pPr>
        <w:pStyle w:val="Bezodstpw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2776">
        <w:rPr>
          <w:sz w:val="16"/>
          <w:szCs w:val="16"/>
        </w:rPr>
        <w:t>(dzień – miesiąc -</w:t>
      </w:r>
      <w:r w:rsidR="009E1052">
        <w:rPr>
          <w:sz w:val="16"/>
          <w:szCs w:val="16"/>
        </w:rPr>
        <w:t xml:space="preserve"> </w:t>
      </w:r>
      <w:r w:rsidRPr="00D42776">
        <w:rPr>
          <w:sz w:val="16"/>
          <w:szCs w:val="16"/>
        </w:rPr>
        <w:t>rok)</w:t>
      </w:r>
    </w:p>
    <w:p w14:paraId="3CA6EA57" w14:textId="77777777" w:rsidR="00CC0DE2" w:rsidRPr="00D42776" w:rsidRDefault="00CC0DE2" w:rsidP="00D42776">
      <w:pPr>
        <w:pStyle w:val="Bezodstpw"/>
        <w:spacing w:line="276" w:lineRule="auto"/>
        <w:rPr>
          <w:sz w:val="24"/>
          <w:szCs w:val="24"/>
        </w:rPr>
      </w:pPr>
    </w:p>
    <w:p w14:paraId="6A78E8D0" w14:textId="77777777" w:rsidR="00CC0DE2" w:rsidRPr="00D42776" w:rsidRDefault="00CC0DE2" w:rsidP="00D42776">
      <w:pPr>
        <w:spacing w:line="276" w:lineRule="auto"/>
        <w:rPr>
          <w:sz w:val="24"/>
          <w:szCs w:val="24"/>
        </w:rPr>
      </w:pPr>
    </w:p>
    <w:p w14:paraId="3B887244" w14:textId="77777777" w:rsidR="00CC0DE2" w:rsidRPr="00D42776" w:rsidRDefault="00EE07C2" w:rsidP="00D42776">
      <w:pPr>
        <w:spacing w:line="276" w:lineRule="auto"/>
        <w:rPr>
          <w:sz w:val="24"/>
          <w:szCs w:val="24"/>
        </w:rPr>
      </w:pPr>
      <w:r w:rsidRPr="00D42776">
        <w:rPr>
          <w:sz w:val="24"/>
          <w:szCs w:val="24"/>
        </w:rPr>
        <w:tab/>
      </w:r>
      <w:r w:rsidRPr="00D42776">
        <w:rPr>
          <w:sz w:val="24"/>
          <w:szCs w:val="24"/>
        </w:rPr>
        <w:tab/>
      </w:r>
      <w:r w:rsidRPr="00D42776">
        <w:rPr>
          <w:sz w:val="24"/>
          <w:szCs w:val="24"/>
        </w:rPr>
        <w:tab/>
      </w:r>
      <w:r w:rsidRPr="00D42776">
        <w:rPr>
          <w:sz w:val="24"/>
          <w:szCs w:val="24"/>
        </w:rPr>
        <w:tab/>
      </w:r>
      <w:r w:rsidRPr="00D42776">
        <w:rPr>
          <w:sz w:val="24"/>
          <w:szCs w:val="24"/>
        </w:rPr>
        <w:tab/>
      </w:r>
      <w:r w:rsidRPr="00D42776">
        <w:rPr>
          <w:sz w:val="24"/>
          <w:szCs w:val="24"/>
        </w:rPr>
        <w:tab/>
      </w:r>
      <w:r w:rsidR="00D42776">
        <w:rPr>
          <w:sz w:val="24"/>
          <w:szCs w:val="24"/>
        </w:rPr>
        <w:t>…..…</w:t>
      </w:r>
      <w:r w:rsidRPr="00D42776">
        <w:rPr>
          <w:sz w:val="24"/>
          <w:szCs w:val="24"/>
        </w:rPr>
        <w:t xml:space="preserve"> …………………..……………………………</w:t>
      </w:r>
    </w:p>
    <w:p w14:paraId="7C947A75" w14:textId="77777777" w:rsidR="00CC0DE2" w:rsidRPr="00D42776" w:rsidRDefault="00EE07C2" w:rsidP="00D42776">
      <w:pPr>
        <w:ind w:left="4248"/>
        <w:rPr>
          <w:iCs/>
          <w:sz w:val="16"/>
          <w:szCs w:val="16"/>
        </w:rPr>
      </w:pPr>
      <w:r w:rsidRPr="00D42776">
        <w:rPr>
          <w:iCs/>
          <w:sz w:val="16"/>
          <w:szCs w:val="16"/>
        </w:rPr>
        <w:t>(czytelny podpis wnioskodawcy</w:t>
      </w:r>
      <w:r w:rsidR="00D42776" w:rsidRPr="00D42776">
        <w:rPr>
          <w:iCs/>
          <w:sz w:val="16"/>
          <w:szCs w:val="16"/>
        </w:rPr>
        <w:t xml:space="preserve"> </w:t>
      </w:r>
      <w:r w:rsidRPr="00D42776">
        <w:rPr>
          <w:iCs/>
          <w:sz w:val="16"/>
          <w:szCs w:val="16"/>
        </w:rPr>
        <w:t>lub osoby uprawnionej do jego reprezentowania)</w:t>
      </w:r>
    </w:p>
    <w:p w14:paraId="672ADFF3" w14:textId="77777777" w:rsidR="00CC0DE2" w:rsidRDefault="00CC0DE2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72DE5A72" w14:textId="77777777" w:rsidR="00CC0DE2" w:rsidRDefault="00EE07C2">
      <w:r>
        <w:rPr>
          <w:sz w:val="24"/>
          <w:szCs w:val="24"/>
          <w:u w:val="single"/>
        </w:rPr>
        <w:t>Załączniki do wniosku</w:t>
      </w:r>
      <w:r w:rsidR="00DA5F87">
        <w:rPr>
          <w:sz w:val="24"/>
          <w:szCs w:val="24"/>
          <w:u w:val="single"/>
        </w:rPr>
        <w:t>:</w:t>
      </w:r>
      <w:r w:rsidR="00DA5F87">
        <w:rPr>
          <w:rStyle w:val="Odwoanieprzypisukocowego"/>
          <w:sz w:val="24"/>
          <w:szCs w:val="24"/>
          <w:u w:val="single"/>
        </w:rPr>
        <w:endnoteReference w:id="1"/>
      </w:r>
    </w:p>
    <w:p w14:paraId="5740BA34" w14:textId="77777777" w:rsidR="00CC0DE2" w:rsidRPr="00DA5F87" w:rsidRDefault="00DA5F8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A5F87">
        <w:rPr>
          <w:sz w:val="24"/>
          <w:szCs w:val="24"/>
        </w:rPr>
        <w:t>………………………</w:t>
      </w:r>
    </w:p>
    <w:p w14:paraId="69344138" w14:textId="77777777" w:rsidR="00DA5F87" w:rsidRPr="00DA5F87" w:rsidRDefault="00DA5F87" w:rsidP="00DA5F8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A5F87">
        <w:rPr>
          <w:sz w:val="24"/>
          <w:szCs w:val="24"/>
        </w:rPr>
        <w:t>………………………</w:t>
      </w:r>
    </w:p>
    <w:p w14:paraId="14B6E381" w14:textId="77777777" w:rsidR="00DA5F87" w:rsidRPr="00DA5F87" w:rsidRDefault="00DA5F87" w:rsidP="00DA5F8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A5F87">
        <w:rPr>
          <w:sz w:val="24"/>
          <w:szCs w:val="24"/>
        </w:rPr>
        <w:t>………………………</w:t>
      </w:r>
    </w:p>
    <w:p w14:paraId="47427D64" w14:textId="77777777" w:rsidR="00DA5F87" w:rsidRPr="00DA5F87" w:rsidRDefault="00DA5F87" w:rsidP="00DA5F8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A5F87">
        <w:rPr>
          <w:sz w:val="24"/>
          <w:szCs w:val="24"/>
        </w:rPr>
        <w:t>………………………</w:t>
      </w:r>
    </w:p>
    <w:p w14:paraId="5CD141A3" w14:textId="77777777" w:rsidR="00CC0DE2" w:rsidRPr="00DA5F87" w:rsidRDefault="00CC0DE2" w:rsidP="00DA5F87">
      <w:pPr>
        <w:rPr>
          <w:sz w:val="24"/>
          <w:szCs w:val="24"/>
          <w:u w:val="single"/>
        </w:rPr>
      </w:pPr>
    </w:p>
    <w:sectPr w:rsidR="00CC0DE2" w:rsidRPr="00DA5F87" w:rsidSect="00C222C5">
      <w:footerReference w:type="default" r:id="rId8"/>
      <w:endnotePr>
        <w:numFmt w:val="decimal"/>
      </w:endnotePr>
      <w:type w:val="continuous"/>
      <w:pgSz w:w="11906" w:h="16838"/>
      <w:pgMar w:top="851" w:right="1134" w:bottom="851" w:left="1134" w:header="62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097B" w14:textId="77777777" w:rsidR="0087743E" w:rsidRDefault="0087743E">
      <w:r>
        <w:separator/>
      </w:r>
    </w:p>
  </w:endnote>
  <w:endnote w:type="continuationSeparator" w:id="0">
    <w:p w14:paraId="661FBDDF" w14:textId="77777777" w:rsidR="0087743E" w:rsidRDefault="0087743E">
      <w:r>
        <w:continuationSeparator/>
      </w:r>
    </w:p>
  </w:endnote>
  <w:endnote w:id="1">
    <w:p w14:paraId="39CE0D04" w14:textId="77777777" w:rsidR="00D42776" w:rsidRPr="00D42776" w:rsidRDefault="00DA5F87" w:rsidP="00D42776">
      <w:pPr>
        <w:pStyle w:val="Tekstprzypisukocowego"/>
        <w:ind w:right="424"/>
        <w:jc w:val="both"/>
      </w:pPr>
      <w:r w:rsidRPr="00D42776">
        <w:rPr>
          <w:rStyle w:val="Odwoanieprzypisukocowego"/>
        </w:rPr>
        <w:endnoteRef/>
      </w:r>
      <w:r w:rsidRPr="00D42776">
        <w:t xml:space="preserve"> </w:t>
      </w:r>
      <w:r w:rsidR="00D42776" w:rsidRPr="00D42776">
        <w:rPr>
          <w:lang w:eastAsia="pl-PL"/>
        </w:rPr>
        <w:t>Do wniosku należy dołączyć dokumenty</w:t>
      </w:r>
      <w:r w:rsidR="00D42776" w:rsidRPr="00D42776">
        <w:rPr>
          <w:b/>
          <w:bCs/>
          <w:lang w:eastAsia="pl-PL"/>
        </w:rPr>
        <w:t xml:space="preserve"> </w:t>
      </w:r>
      <w:r w:rsidR="00D42776" w:rsidRPr="00D42776">
        <w:rPr>
          <w:lang w:eastAsia="pl-PL"/>
        </w:rPr>
        <w:t xml:space="preserve">potwierdzające, że lokal przeznaczony na sklep zielarsko-medyczny </w:t>
      </w:r>
      <w:bookmarkStart w:id="0" w:name="_Hlk104531831"/>
      <w:r w:rsidR="00D42776" w:rsidRPr="00D42776">
        <w:rPr>
          <w:lang w:eastAsia="pl-PL"/>
        </w:rPr>
        <w:t>spełnia wymagania</w:t>
      </w:r>
      <w:r w:rsidR="00D42776" w:rsidRPr="00D42776">
        <w:rPr>
          <w:b/>
          <w:lang w:eastAsia="pl-PL"/>
        </w:rPr>
        <w:t xml:space="preserve"> </w:t>
      </w:r>
      <w:bookmarkEnd w:id="0"/>
      <w:r w:rsidR="00D42776" w:rsidRPr="00D42776">
        <w:rPr>
          <w:lang w:eastAsia="pl-PL"/>
        </w:rPr>
        <w:t xml:space="preserve">wynikające z przepisów </w:t>
      </w:r>
      <w:r w:rsidR="00D42776" w:rsidRPr="00D42776">
        <w:rPr>
          <w:rFonts w:eastAsia="Univers-PL"/>
          <w:lang w:eastAsia="pl-PL"/>
        </w:rPr>
        <w:t xml:space="preserve">§ 5, § 6 i § 7 </w:t>
      </w:r>
      <w:r w:rsidR="00D42776" w:rsidRPr="00D42776">
        <w:rPr>
          <w:lang w:eastAsia="pl-PL"/>
        </w:rPr>
        <w:t xml:space="preserve">rozporządzenia Ministra Zdrowia z dnia 2 lutego 2009 r. w sprawie kwalifikacji osób wydających produkty lecznicze w placówkach obrotu </w:t>
      </w:r>
      <w:proofErr w:type="spellStart"/>
      <w:r w:rsidR="00D42776" w:rsidRPr="00D42776">
        <w:rPr>
          <w:lang w:eastAsia="pl-PL"/>
        </w:rPr>
        <w:t>pozaaptecznego</w:t>
      </w:r>
      <w:proofErr w:type="spellEnd"/>
      <w:r w:rsidR="00D42776" w:rsidRPr="00D42776">
        <w:rPr>
          <w:lang w:eastAsia="pl-PL"/>
        </w:rPr>
        <w:t>, a także wymogów, jakim powinien odpowiadać lokal i wyposażenie tych placówek oraz punktów aptecznych (Dz. U., Nr 21, poz. 118), tj.:</w:t>
      </w:r>
    </w:p>
    <w:p w14:paraId="30D6337D" w14:textId="77777777" w:rsidR="00D42776" w:rsidRPr="00D42776" w:rsidRDefault="00D42776" w:rsidP="00D4277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right="424"/>
        <w:jc w:val="both"/>
        <w:rPr>
          <w:lang w:eastAsia="pl-PL"/>
        </w:rPr>
      </w:pPr>
      <w:r w:rsidRPr="00D42776">
        <w:rPr>
          <w:lang w:eastAsia="pl-PL"/>
        </w:rPr>
        <w:t xml:space="preserve">tytuł prawny do lokalu przeznaczonego na sklep zielarsko-medyczny (np. akt własności lokalu, umowa najmu lokalu); </w:t>
      </w:r>
    </w:p>
    <w:p w14:paraId="2481FE81" w14:textId="77777777" w:rsidR="00D42776" w:rsidRPr="00D42776" w:rsidRDefault="00D42776" w:rsidP="00D4277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right="424"/>
        <w:jc w:val="both"/>
        <w:rPr>
          <w:lang w:eastAsia="pl-PL"/>
        </w:rPr>
      </w:pPr>
      <w:r w:rsidRPr="00D42776">
        <w:rPr>
          <w:lang w:eastAsia="pl-PL"/>
        </w:rPr>
        <w:t>plan i opis techniczny lokalu przeznaczonego na sklep zielarsko-medyczny;</w:t>
      </w:r>
    </w:p>
    <w:p w14:paraId="2A0D6844" w14:textId="77777777" w:rsidR="00D42776" w:rsidRPr="00D42776" w:rsidRDefault="00D42776" w:rsidP="00D4277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right="424"/>
        <w:jc w:val="both"/>
        <w:rPr>
          <w:lang w:eastAsia="pl-PL"/>
        </w:rPr>
      </w:pPr>
      <w:r w:rsidRPr="00D42776">
        <w:rPr>
          <w:lang w:eastAsia="pl-PL"/>
        </w:rPr>
        <w:t xml:space="preserve">opinię Państwowej Inspekcji Sanitarnej o lokalu, zgodnie z odrębnymi przepisami; </w:t>
      </w:r>
    </w:p>
    <w:p w14:paraId="5F65C487" w14:textId="77777777" w:rsidR="00D42776" w:rsidRPr="00D42776" w:rsidRDefault="00D42776" w:rsidP="00D4277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276" w:lineRule="auto"/>
        <w:ind w:right="424"/>
        <w:jc w:val="both"/>
        <w:rPr>
          <w:lang w:eastAsia="pl-PL"/>
        </w:rPr>
      </w:pPr>
      <w:r w:rsidRPr="00D42776">
        <w:rPr>
          <w:lang w:eastAsia="pl-PL"/>
        </w:rPr>
        <w:t>dokument potwierdzający skuteczność wentylacji w pomieszczeniach przeznaczonych do przechowywania  produktów leczniczych</w:t>
      </w:r>
      <w:r w:rsidR="009E1052">
        <w:rPr>
          <w:lang w:eastAsia="pl-PL"/>
        </w:rPr>
        <w:t>.</w:t>
      </w:r>
    </w:p>
    <w:p w14:paraId="5E31685A" w14:textId="77777777" w:rsidR="00D42776" w:rsidRPr="00D42776" w:rsidRDefault="00D42776" w:rsidP="00D42776">
      <w:pPr>
        <w:spacing w:line="276" w:lineRule="auto"/>
        <w:ind w:right="424" w:firstLine="360"/>
        <w:jc w:val="both"/>
        <w:rPr>
          <w:b/>
          <w:u w:val="single"/>
        </w:rPr>
      </w:pPr>
    </w:p>
    <w:p w14:paraId="287D2175" w14:textId="77777777" w:rsidR="00D42776" w:rsidRPr="00D42776" w:rsidRDefault="00D42776" w:rsidP="00D42776">
      <w:pPr>
        <w:pStyle w:val="Tekstpodstawowy"/>
        <w:spacing w:after="0" w:line="276" w:lineRule="auto"/>
        <w:ind w:right="424"/>
        <w:jc w:val="both"/>
      </w:pPr>
      <w:r w:rsidRPr="00D42776">
        <w:t>Dokumenty dołączone do wniosku należy złożyć w formie</w:t>
      </w:r>
      <w:r w:rsidRPr="00D42776">
        <w:rPr>
          <w:b/>
          <w:bCs/>
        </w:rPr>
        <w:t xml:space="preserve"> </w:t>
      </w:r>
      <w:r w:rsidRPr="00D42776">
        <w:rPr>
          <w:u w:val="single"/>
        </w:rPr>
        <w:t>oryginałów lub kopii dokumentów poświadczonych za</w:t>
      </w:r>
      <w:r w:rsidR="00CC1AE4">
        <w:rPr>
          <w:u w:val="single"/>
        </w:rPr>
        <w:t> </w:t>
      </w:r>
      <w:r w:rsidRPr="00D42776">
        <w:rPr>
          <w:u w:val="single"/>
        </w:rPr>
        <w:t>zgodność z oryginałem przez notariusza</w:t>
      </w:r>
      <w:r w:rsidRPr="00D42776">
        <w:t xml:space="preserve"> (w przypadku składania kopii dokumentu w formie dokumentu elektronicznego, poświadczenie jego zgodności z oryginałem przez notariusza dokonuje się przy użyciu kwalifikowanego podpisu elektronicznego, podpisu zaufanego albo podpisu osobistego).</w:t>
      </w:r>
    </w:p>
    <w:p w14:paraId="63795A65" w14:textId="77777777" w:rsidR="00DA5F87" w:rsidRPr="00D42776" w:rsidRDefault="00DA5F87" w:rsidP="00D42776">
      <w:pPr>
        <w:pStyle w:val="Tekstpodstawowy"/>
        <w:spacing w:after="0" w:line="276" w:lineRule="auto"/>
        <w:ind w:right="424"/>
        <w:jc w:val="both"/>
      </w:pPr>
    </w:p>
    <w:p w14:paraId="418DCD2D" w14:textId="77777777" w:rsidR="00DA5F87" w:rsidRPr="00D42776" w:rsidRDefault="00DA5F87" w:rsidP="00D42776">
      <w:pPr>
        <w:suppressAutoHyphens w:val="0"/>
        <w:spacing w:line="276" w:lineRule="auto"/>
        <w:ind w:right="424"/>
        <w:jc w:val="center"/>
      </w:pPr>
      <w:r w:rsidRPr="00D42776">
        <w:rPr>
          <w:b/>
        </w:rPr>
        <w:t xml:space="preserve">INFORMACJA </w:t>
      </w:r>
      <w:r w:rsidRPr="00D42776">
        <w:rPr>
          <w:b/>
          <w:u w:val="single"/>
        </w:rPr>
        <w:t>DLA WNIOSKODAWCY</w:t>
      </w:r>
    </w:p>
    <w:p w14:paraId="7805142E" w14:textId="77777777" w:rsidR="00DA5F87" w:rsidRPr="00D42776" w:rsidRDefault="00DA5F87" w:rsidP="00D42776">
      <w:pPr>
        <w:suppressAutoHyphens w:val="0"/>
        <w:spacing w:line="276" w:lineRule="auto"/>
        <w:ind w:right="424"/>
        <w:jc w:val="center"/>
        <w:rPr>
          <w:b/>
        </w:rPr>
      </w:pPr>
      <w:r w:rsidRPr="00D42776">
        <w:rPr>
          <w:b/>
        </w:rPr>
        <w:t>O PRZETWARZANIU DANYCH OSOBOWYCH</w:t>
      </w:r>
    </w:p>
    <w:p w14:paraId="75E42AEF" w14:textId="77777777" w:rsidR="00DA5F87" w:rsidRPr="00D42776" w:rsidRDefault="00DA5F87" w:rsidP="00D42776">
      <w:pPr>
        <w:suppressAutoHyphens w:val="0"/>
        <w:spacing w:line="276" w:lineRule="auto"/>
        <w:ind w:right="424"/>
        <w:jc w:val="center"/>
        <w:rPr>
          <w:b/>
        </w:rPr>
      </w:pPr>
    </w:p>
    <w:p w14:paraId="4D500756" w14:textId="77777777" w:rsidR="00DA5F87" w:rsidRPr="00D42776" w:rsidRDefault="00DA5F87" w:rsidP="00D42776">
      <w:pPr>
        <w:widowControl w:val="0"/>
        <w:shd w:val="clear" w:color="auto" w:fill="FFFFFF"/>
        <w:spacing w:line="276" w:lineRule="auto"/>
        <w:ind w:right="424"/>
        <w:jc w:val="both"/>
        <w:rPr>
          <w:rFonts w:eastAsia="Andale Sans UI" w:cs="Tahoma"/>
          <w:bCs/>
          <w:kern w:val="2"/>
          <w:lang w:eastAsia="pl-PL"/>
        </w:rPr>
      </w:pPr>
      <w:r w:rsidRPr="00D42776">
        <w:rPr>
          <w:rFonts w:eastAsia="Andale Sans UI" w:cs="Tahoma"/>
          <w:bCs/>
          <w:kern w:val="2"/>
          <w:lang w:eastAsia="pl-PL"/>
        </w:rPr>
        <w:t xml:space="preserve">Zgodnie z art. 13 ust. 1 i ust. 2 Rozporządzenia </w:t>
      </w:r>
      <w:r w:rsidRPr="00D42776">
        <w:rPr>
          <w:rFonts w:eastAsia="Andale Sans UI" w:cs="Tahoma"/>
          <w:kern w:val="2"/>
          <w:lang w:eastAsia="pl-PL"/>
        </w:rPr>
        <w:t>Parlamentu Europejskiego i Rady (UE) nr 2016/679 z dnia 27</w:t>
      </w:r>
      <w:r w:rsidR="00CC1AE4">
        <w:rPr>
          <w:rFonts w:eastAsia="Andale Sans UI" w:cs="Tahoma"/>
          <w:kern w:val="2"/>
          <w:lang w:eastAsia="pl-PL"/>
        </w:rPr>
        <w:t> </w:t>
      </w:r>
      <w:r w:rsidRPr="00D42776">
        <w:rPr>
          <w:rFonts w:eastAsia="Andale Sans UI" w:cs="Tahoma"/>
          <w:kern w:val="2"/>
          <w:lang w:eastAsia="pl-PL"/>
        </w:rPr>
        <w:t>kwietnia 2016 r. w sprawie ochrony osób fizycznych w związku z przetwarzaniem danych osobowych i w sprawie swobodnego przepływu takich danych oraz uchylenia dyrektywy 95/46/WE (ogólne rozporządzenie o ochronie danych, Dz. Urz. UE L 119 z 4.05.2016, str. 1), zwanego dalej „RODO”, informuje się, iż:</w:t>
      </w:r>
    </w:p>
    <w:p w14:paraId="12365978" w14:textId="77777777" w:rsidR="00DA5F87" w:rsidRPr="00D42776" w:rsidRDefault="00DA5F87" w:rsidP="00D42776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bCs/>
          <w:kern w:val="2"/>
          <w:lang w:eastAsia="pl-PL"/>
        </w:rPr>
      </w:pPr>
      <w:r w:rsidRPr="00D42776">
        <w:rPr>
          <w:rFonts w:eastAsia="Andale Sans UI" w:cs="Tahoma"/>
          <w:bCs/>
          <w:kern w:val="2"/>
          <w:lang w:eastAsia="pl-PL"/>
        </w:rPr>
        <w:t>administratorem Pana/Pani danych osobowych jest Śląski Wojewódzki Inspektor Farmaceutyczny w Katowicach, Wojewódzki Inspektorat Farmaceutyczny w Katowicach, ul. Raciborska 15, 40-074 Katowice, tel. 32 208 74 68;</w:t>
      </w:r>
    </w:p>
    <w:p w14:paraId="4A13014C" w14:textId="77777777" w:rsidR="00DA5F87" w:rsidRPr="00D42776" w:rsidRDefault="00DA5F87" w:rsidP="00D42776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bCs/>
          <w:kern w:val="2"/>
          <w:lang w:eastAsia="pl-PL"/>
        </w:rPr>
      </w:pPr>
      <w:r w:rsidRPr="00D42776">
        <w:rPr>
          <w:rFonts w:eastAsia="Andale Sans UI" w:cs="Tahoma"/>
          <w:bCs/>
          <w:kern w:val="2"/>
          <w:lang w:eastAsia="pl-PL"/>
        </w:rPr>
        <w:t>dane kontaktowe do inspektora ochrony danych osobowych są następujące: tel. (33) 813 62 32, adres e-mail: iod@wif.katowice.pl, adres do korespondencji: Wojewódzki Inspektorat Farmaceutyczny w Katowicach, ul.</w:t>
      </w:r>
      <w:r w:rsidR="00CC1AE4">
        <w:rPr>
          <w:rFonts w:eastAsia="Andale Sans UI" w:cs="Tahoma"/>
          <w:bCs/>
          <w:kern w:val="2"/>
          <w:lang w:eastAsia="pl-PL"/>
        </w:rPr>
        <w:t> </w:t>
      </w:r>
      <w:r w:rsidRPr="00D42776">
        <w:rPr>
          <w:rFonts w:eastAsia="Andale Sans UI" w:cs="Tahoma"/>
          <w:bCs/>
          <w:kern w:val="2"/>
          <w:lang w:eastAsia="pl-PL"/>
        </w:rPr>
        <w:t>Piastowska 40, 43-300 Bielsko-Biała; dane są podane również na stronie internetowej Inspektoratu: www.wif.katowice.pl;</w:t>
      </w:r>
    </w:p>
    <w:p w14:paraId="56259CFF" w14:textId="77777777" w:rsidR="00DA5F87" w:rsidRPr="00D42776" w:rsidRDefault="00DA5F87" w:rsidP="00D42776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b/>
          <w:bCs/>
          <w:kern w:val="2"/>
          <w:lang w:eastAsia="pl-PL"/>
        </w:rPr>
      </w:pPr>
      <w:r w:rsidRPr="00D42776">
        <w:rPr>
          <w:rFonts w:eastAsia="Andale Sans UI" w:cs="Tahoma"/>
          <w:bCs/>
          <w:kern w:val="2"/>
          <w:lang w:eastAsia="pl-PL"/>
        </w:rPr>
        <w:t>Pana/Pani dane osobowe przetwarzane będą w celu załatwienia sprawy związanej ze złożonym do Śląskiego Wojewódzkiego Inspektora Farmaceutycznego w Katowicach wnioskiem o zaopiniowanie przydatności lokalu przeznaczonego na sklep zielarsko-medyczny, zgodnie z przepisami ustawy z dnia 6 września 2001 r. – Prawo farmaceutyczne, na podstawie art. 6 ust. 1 lit. c RODO;</w:t>
      </w:r>
    </w:p>
    <w:p w14:paraId="7C04BB0C" w14:textId="77777777" w:rsidR="00DA5F87" w:rsidRPr="00D42776" w:rsidRDefault="00DA5F87" w:rsidP="00D42776">
      <w:pPr>
        <w:widowControl w:val="0"/>
        <w:numPr>
          <w:ilvl w:val="0"/>
          <w:numId w:val="11"/>
        </w:numPr>
        <w:autoSpaceDN w:val="0"/>
        <w:spacing w:line="276" w:lineRule="auto"/>
        <w:ind w:right="424"/>
        <w:contextualSpacing/>
        <w:jc w:val="both"/>
        <w:rPr>
          <w:rFonts w:eastAsia="Andale Sans UI" w:cs="Tahoma"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>odbiorcami Pana/Pani danych osobowych będą podmioty uprawnione na podstawie przepisów prawa lub </w:t>
      </w:r>
      <w:r w:rsidRPr="00D42776">
        <w:rPr>
          <w:rFonts w:eastAsia="Andale Sans UI" w:cs="Tahoma"/>
          <w:bCs/>
          <w:kern w:val="2"/>
          <w:lang w:eastAsia="pl-PL"/>
        </w:rPr>
        <w:t>podmioty, którym administrator powierzył przetwarzanie danych osobowych na podstawie zawartej umowy;</w:t>
      </w:r>
    </w:p>
    <w:p w14:paraId="5C88C873" w14:textId="77777777" w:rsidR="00DA5F87" w:rsidRPr="00D42776" w:rsidRDefault="00DA5F87" w:rsidP="00D42776">
      <w:pPr>
        <w:widowControl w:val="0"/>
        <w:numPr>
          <w:ilvl w:val="0"/>
          <w:numId w:val="11"/>
        </w:numPr>
        <w:autoSpaceDN w:val="0"/>
        <w:spacing w:line="276" w:lineRule="auto"/>
        <w:ind w:right="424"/>
        <w:contextualSpacing/>
        <w:jc w:val="both"/>
        <w:rPr>
          <w:rFonts w:eastAsia="Andale Sans UI" w:cs="Tahoma"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>Pana/Pani dane osobowe nie będą przekazywane przez administratora do państwa trzeciego lub organizacji międzynarodowych;</w:t>
      </w:r>
    </w:p>
    <w:p w14:paraId="067EBED2" w14:textId="77777777" w:rsidR="00DA5F87" w:rsidRPr="00D42776" w:rsidRDefault="00DA5F87" w:rsidP="00D42776">
      <w:pPr>
        <w:widowControl w:val="0"/>
        <w:numPr>
          <w:ilvl w:val="0"/>
          <w:numId w:val="11"/>
        </w:numPr>
        <w:autoSpaceDN w:val="0"/>
        <w:spacing w:line="276" w:lineRule="auto"/>
        <w:ind w:right="424"/>
        <w:contextualSpacing/>
        <w:jc w:val="both"/>
        <w:rPr>
          <w:rFonts w:eastAsia="Andale Sans UI" w:cs="Tahoma"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>Pana/Pani dane osobowe nie podlegają zautomatyzowanemu podejmowaniu decyzji, w tym profilowaniu;</w:t>
      </w:r>
    </w:p>
    <w:p w14:paraId="476B2600" w14:textId="77777777" w:rsidR="00DA5F87" w:rsidRPr="00D42776" w:rsidRDefault="00DA5F87" w:rsidP="00D42776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b/>
          <w:bCs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 xml:space="preserve">Pana/Pani dane osobowe będą przetwarzane przez okres niezbędny do realizacji zadań Inspekcji Farmaceutycznej wynikających z przepisów prawa oraz w celach archiwalnych. Pana/Pani </w:t>
      </w:r>
      <w:r w:rsidRPr="00D42776">
        <w:rPr>
          <w:rFonts w:eastAsia="Andale Sans UI" w:cs="Tahoma"/>
          <w:bCs/>
          <w:kern w:val="2"/>
          <w:lang w:eastAsia="pl-PL"/>
        </w:rPr>
        <w:t>dane osobowe będą przechowywane zgodnie z obowiązującymi w Wojewódzkim Inspektoracie Farmaceutycznym w Katowicach zasadami archiwizacji;</w:t>
      </w:r>
    </w:p>
    <w:p w14:paraId="749DB22D" w14:textId="77777777" w:rsidR="00DA5F87" w:rsidRPr="00D42776" w:rsidRDefault="00DA5F87" w:rsidP="00D42776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>przysługuje Panu/Pani prawo do żądania od administratora dostępu do dotyczących Pana/Pani danych osobowych, ich sprostowania, usunięcia lub ograniczenia przetwarzania oraz prawo do wnoszenia sprzeciwu wobec ich przetwarzania oraz prawo do przenoszenia danych;</w:t>
      </w:r>
    </w:p>
    <w:p w14:paraId="60C962EE" w14:textId="77777777" w:rsidR="00DA5F87" w:rsidRPr="00D42776" w:rsidRDefault="00DA5F87" w:rsidP="00D42776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>ma Pan/Pani prawo wniesienia skargi do Prezesa Urzędu Ochrony Danych Osobowych, gdy uzna Pan/Pani, iż przetwarzanie danych osobowych Pana/Pani dotyczących narusza przepisy RODO;</w:t>
      </w:r>
    </w:p>
    <w:p w14:paraId="28E52498" w14:textId="77777777" w:rsidR="00DA5F87" w:rsidRPr="00D42776" w:rsidRDefault="00DA5F87" w:rsidP="00D42776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>podanie przez Pana/Panią danych osobowych jest dobrowolne, jednakże ich przetwarzanie jest warunkiem rozpatrzenia sprawy;</w:t>
      </w:r>
    </w:p>
    <w:p w14:paraId="05D38D4A" w14:textId="1EE60A8D" w:rsidR="00C222C5" w:rsidRPr="00C222C5" w:rsidRDefault="00DA5F87" w:rsidP="00DA5F87">
      <w:pPr>
        <w:widowControl w:val="0"/>
        <w:numPr>
          <w:ilvl w:val="0"/>
          <w:numId w:val="11"/>
        </w:numPr>
        <w:shd w:val="clear" w:color="auto" w:fill="FFFFFF"/>
        <w:spacing w:line="276" w:lineRule="auto"/>
        <w:ind w:right="424"/>
        <w:contextualSpacing/>
        <w:jc w:val="both"/>
        <w:rPr>
          <w:rFonts w:eastAsia="Andale Sans UI" w:cs="Tahoma"/>
          <w:b/>
          <w:bCs/>
          <w:kern w:val="2"/>
          <w:lang w:eastAsia="pl-PL"/>
        </w:rPr>
      </w:pPr>
      <w:r w:rsidRPr="00D42776">
        <w:rPr>
          <w:rFonts w:eastAsia="Andale Sans UI" w:cs="Tahoma"/>
          <w:kern w:val="2"/>
          <w:lang w:eastAsia="pl-PL"/>
        </w:rPr>
        <w:t>podanie danych w zakresie wynikającym z obowiązujących przepisów prawa jest obligatoryjne i umożliwia realizację zadań realizowanych w interesie publicznym przez Inspekcję Farmaceutyczną. Dane wykraczające poza obowiązkowy zakres, podane są dobrowolnie.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5023859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33550B" w14:textId="77FCA031" w:rsidR="00CC0DE2" w:rsidRPr="00F64A3F" w:rsidRDefault="00C222C5" w:rsidP="00C222C5">
            <w:pPr>
              <w:pStyle w:val="Stopka"/>
              <w:jc w:val="right"/>
              <w:rPr>
                <w:sz w:val="18"/>
                <w:szCs w:val="18"/>
              </w:rPr>
            </w:pPr>
            <w:r w:rsidRPr="00F64A3F">
              <w:rPr>
                <w:sz w:val="18"/>
                <w:szCs w:val="18"/>
              </w:rPr>
              <w:t xml:space="preserve">Strona </w:t>
            </w:r>
            <w:r w:rsidRPr="00F64A3F">
              <w:rPr>
                <w:sz w:val="18"/>
                <w:szCs w:val="18"/>
              </w:rPr>
              <w:fldChar w:fldCharType="begin"/>
            </w:r>
            <w:r w:rsidRPr="00F64A3F">
              <w:rPr>
                <w:sz w:val="18"/>
                <w:szCs w:val="18"/>
              </w:rPr>
              <w:instrText>PAGE</w:instrText>
            </w:r>
            <w:r w:rsidRPr="00F64A3F">
              <w:rPr>
                <w:sz w:val="18"/>
                <w:szCs w:val="18"/>
              </w:rPr>
              <w:fldChar w:fldCharType="separate"/>
            </w:r>
            <w:r w:rsidRPr="00F64A3F">
              <w:rPr>
                <w:sz w:val="18"/>
                <w:szCs w:val="18"/>
              </w:rPr>
              <w:t>2</w:t>
            </w:r>
            <w:r w:rsidRPr="00F64A3F">
              <w:rPr>
                <w:sz w:val="18"/>
                <w:szCs w:val="18"/>
              </w:rPr>
              <w:fldChar w:fldCharType="end"/>
            </w:r>
            <w:r w:rsidRPr="00F64A3F">
              <w:rPr>
                <w:sz w:val="18"/>
                <w:szCs w:val="18"/>
              </w:rPr>
              <w:t xml:space="preserve"> z </w:t>
            </w:r>
            <w:r w:rsidRPr="00F64A3F">
              <w:rPr>
                <w:sz w:val="18"/>
                <w:szCs w:val="18"/>
              </w:rPr>
              <w:fldChar w:fldCharType="begin"/>
            </w:r>
            <w:r w:rsidRPr="00F64A3F">
              <w:rPr>
                <w:sz w:val="18"/>
                <w:szCs w:val="18"/>
              </w:rPr>
              <w:instrText>NUMPAGES</w:instrText>
            </w:r>
            <w:r w:rsidRPr="00F64A3F">
              <w:rPr>
                <w:sz w:val="18"/>
                <w:szCs w:val="18"/>
              </w:rPr>
              <w:fldChar w:fldCharType="separate"/>
            </w:r>
            <w:r w:rsidRPr="00F64A3F">
              <w:rPr>
                <w:sz w:val="18"/>
                <w:szCs w:val="18"/>
              </w:rPr>
              <w:t>2</w:t>
            </w:r>
            <w:r w:rsidRPr="00F64A3F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33B1" w14:textId="77777777" w:rsidR="0087743E" w:rsidRDefault="0087743E">
      <w:r>
        <w:separator/>
      </w:r>
    </w:p>
  </w:footnote>
  <w:footnote w:type="continuationSeparator" w:id="0">
    <w:p w14:paraId="5BD706D9" w14:textId="77777777" w:rsidR="0087743E" w:rsidRDefault="0087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3CA"/>
    <w:multiLevelType w:val="multilevel"/>
    <w:tmpl w:val="394A4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D356D6"/>
    <w:multiLevelType w:val="multilevel"/>
    <w:tmpl w:val="146A8EC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4303B9"/>
    <w:multiLevelType w:val="multilevel"/>
    <w:tmpl w:val="F892B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1B01"/>
    <w:multiLevelType w:val="hybridMultilevel"/>
    <w:tmpl w:val="36BE7F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36BD2"/>
    <w:multiLevelType w:val="multilevel"/>
    <w:tmpl w:val="069E22F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83"/>
      </w:p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283"/>
      </w:p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283"/>
      </w:pPr>
    </w:lvl>
    <w:lvl w:ilvl="4">
      <w:start w:val="1"/>
      <w:numFmt w:val="decimal"/>
      <w:lvlText w:val="%5."/>
      <w:lvlJc w:val="left"/>
      <w:pPr>
        <w:tabs>
          <w:tab w:val="num" w:pos="3471"/>
        </w:tabs>
        <w:ind w:left="3471" w:hanging="283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283"/>
      </w:pPr>
    </w:lvl>
    <w:lvl w:ilvl="6">
      <w:start w:val="1"/>
      <w:numFmt w:val="decimal"/>
      <w:lvlText w:val="%7."/>
      <w:lvlJc w:val="left"/>
      <w:pPr>
        <w:tabs>
          <w:tab w:val="num" w:pos="4885"/>
        </w:tabs>
        <w:ind w:left="4885" w:hanging="283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283"/>
      </w:pPr>
    </w:lvl>
    <w:lvl w:ilvl="8">
      <w:start w:val="1"/>
      <w:numFmt w:val="decimal"/>
      <w:lvlText w:val="%9."/>
      <w:lvlJc w:val="left"/>
      <w:pPr>
        <w:tabs>
          <w:tab w:val="num" w:pos="6299"/>
        </w:tabs>
        <w:ind w:left="6299" w:hanging="283"/>
      </w:pPr>
    </w:lvl>
  </w:abstractNum>
  <w:abstractNum w:abstractNumId="5" w15:restartNumberingAfterBreak="0">
    <w:nsid w:val="5D8B638A"/>
    <w:multiLevelType w:val="multilevel"/>
    <w:tmpl w:val="F8B01076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1F28DE"/>
    <w:multiLevelType w:val="multilevel"/>
    <w:tmpl w:val="2CB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6A9D5A08"/>
    <w:multiLevelType w:val="hybridMultilevel"/>
    <w:tmpl w:val="8E480D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E35B9"/>
    <w:multiLevelType w:val="multilevel"/>
    <w:tmpl w:val="5EFA006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39504241">
    <w:abstractNumId w:val="1"/>
  </w:num>
  <w:num w:numId="2" w16cid:durableId="587345842">
    <w:abstractNumId w:val="0"/>
  </w:num>
  <w:num w:numId="3" w16cid:durableId="1511915967">
    <w:abstractNumId w:val="9"/>
  </w:num>
  <w:num w:numId="4" w16cid:durableId="1397432462">
    <w:abstractNumId w:val="5"/>
  </w:num>
  <w:num w:numId="5" w16cid:durableId="1922985920">
    <w:abstractNumId w:val="6"/>
  </w:num>
  <w:num w:numId="6" w16cid:durableId="515341349">
    <w:abstractNumId w:val="2"/>
  </w:num>
  <w:num w:numId="7" w16cid:durableId="55209898">
    <w:abstractNumId w:val="3"/>
  </w:num>
  <w:num w:numId="8" w16cid:durableId="1957060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564223">
    <w:abstractNumId w:val="3"/>
  </w:num>
  <w:num w:numId="10" w16cid:durableId="723482171">
    <w:abstractNumId w:val="7"/>
  </w:num>
  <w:num w:numId="11" w16cid:durableId="1147355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E2"/>
    <w:rsid w:val="001860FF"/>
    <w:rsid w:val="007158D3"/>
    <w:rsid w:val="0087743E"/>
    <w:rsid w:val="009E1052"/>
    <w:rsid w:val="00AD12BF"/>
    <w:rsid w:val="00B54B75"/>
    <w:rsid w:val="00C222C5"/>
    <w:rsid w:val="00C72A39"/>
    <w:rsid w:val="00CC0DE2"/>
    <w:rsid w:val="00CC1AE4"/>
    <w:rsid w:val="00D42776"/>
    <w:rsid w:val="00DA5276"/>
    <w:rsid w:val="00DA5F87"/>
    <w:rsid w:val="00EE07C2"/>
    <w:rsid w:val="00F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C52"/>
  <w15:docId w15:val="{D01319F6-C21B-4184-AE54-94128FF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A9E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677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0526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5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b/>
      <w:sz w:val="1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OpenSymbol"/>
      <w:sz w:val="1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52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16779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16779B"/>
    <w:pPr>
      <w:widowControl w:val="0"/>
      <w:suppressAutoHyphens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526F"/>
  </w:style>
  <w:style w:type="paragraph" w:styleId="Stopka">
    <w:name w:val="footer"/>
    <w:basedOn w:val="Normalny"/>
    <w:link w:val="StopkaZnak"/>
    <w:uiPriority w:val="99"/>
    <w:unhideWhenUsed/>
    <w:rsid w:val="00F0526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4E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DA5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4CAB3-BDCC-433C-8EE2-3F5CFBF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Placek</dc:creator>
  <dc:description/>
  <cp:lastModifiedBy>Katarzyna Bojdys</cp:lastModifiedBy>
  <cp:revision>4</cp:revision>
  <cp:lastPrinted>2022-10-10T09:57:00Z</cp:lastPrinted>
  <dcterms:created xsi:type="dcterms:W3CDTF">2022-10-14T13:03:00Z</dcterms:created>
  <dcterms:modified xsi:type="dcterms:W3CDTF">2022-10-17T08:59:00Z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